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C1" w:rsidRPr="00834203" w:rsidRDefault="000F61C1" w:rsidP="000F61C1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0F61C1" w:rsidTr="004C7294">
        <w:trPr>
          <w:trHeight w:val="3457"/>
        </w:trPr>
        <w:tc>
          <w:tcPr>
            <w:tcW w:w="3511" w:type="dxa"/>
          </w:tcPr>
          <w:p w:rsidR="000F61C1" w:rsidRDefault="000F61C1" w:rsidP="004C7294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_________(Н.А. Бондарева)</w:t>
            </w:r>
          </w:p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  <w:r>
              <w:t xml:space="preserve">от 28  августа 2025 г. № 1                                   </w:t>
            </w:r>
          </w:p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«26» августа 2025 г. № 1</w:t>
            </w:r>
          </w:p>
        </w:tc>
        <w:tc>
          <w:tcPr>
            <w:tcW w:w="3118" w:type="dxa"/>
            <w:hideMark/>
          </w:tcPr>
          <w:p w:rsidR="000F61C1" w:rsidRDefault="000F61C1" w:rsidP="004C7294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</w:tc>
      </w:tr>
      <w:tr w:rsidR="000F61C1" w:rsidTr="004C7294">
        <w:tc>
          <w:tcPr>
            <w:tcW w:w="3511" w:type="dxa"/>
          </w:tcPr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F61C1" w:rsidRDefault="000F61C1" w:rsidP="004C7294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0F61C1" w:rsidTr="004C7294">
        <w:tc>
          <w:tcPr>
            <w:tcW w:w="3511" w:type="dxa"/>
          </w:tcPr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F61C1" w:rsidRDefault="000F61C1" w:rsidP="004C729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</w:tc>
      </w:tr>
      <w:tr w:rsidR="000F61C1" w:rsidTr="004C7294">
        <w:tc>
          <w:tcPr>
            <w:tcW w:w="3511" w:type="dxa"/>
          </w:tcPr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F61C1" w:rsidRDefault="000F61C1" w:rsidP="004C729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0F61C1" w:rsidRDefault="000F61C1" w:rsidP="000F61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0F61C1" w:rsidRDefault="000F61C1" w:rsidP="000F61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F61C1" w:rsidRDefault="000F61C1" w:rsidP="000F61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F61C1" w:rsidRDefault="000F61C1" w:rsidP="000F61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F61C1" w:rsidRDefault="000F61C1" w:rsidP="000F61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F61C1" w:rsidRPr="00750793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0F61C1" w:rsidRPr="00750793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0F61C1" w:rsidRPr="00750793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 w:cs="Times New Roman"/>
          <w:b/>
          <w:sz w:val="32"/>
        </w:rPr>
        <w:t>Двигательное развитие</w:t>
      </w:r>
      <w:r w:rsidRPr="00750793">
        <w:rPr>
          <w:rFonts w:ascii="Times New Roman" w:hAnsi="Times New Roman" w:cs="Times New Roman"/>
          <w:b/>
          <w:sz w:val="32"/>
        </w:rPr>
        <w:t xml:space="preserve">» </w:t>
      </w:r>
    </w:p>
    <w:p w:rsidR="000F61C1" w:rsidRPr="00750793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для </w:t>
      </w:r>
      <w:r>
        <w:rPr>
          <w:rFonts w:ascii="Times New Roman" w:hAnsi="Times New Roman" w:cs="Times New Roman"/>
          <w:b/>
          <w:sz w:val="32"/>
        </w:rPr>
        <w:t>6</w:t>
      </w:r>
      <w:r w:rsidRPr="00750793">
        <w:rPr>
          <w:rFonts w:ascii="Times New Roman" w:hAnsi="Times New Roman" w:cs="Times New Roman"/>
          <w:b/>
          <w:sz w:val="32"/>
        </w:rPr>
        <w:t xml:space="preserve"> класса</w:t>
      </w:r>
    </w:p>
    <w:p w:rsidR="000F61C1" w:rsidRPr="00750793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0F61C1" w:rsidRDefault="000F61C1" w:rsidP="000F61C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750793">
        <w:rPr>
          <w:rFonts w:ascii="Times New Roman" w:hAnsi="Times New Roman" w:cs="Times New Roman"/>
          <w:b/>
          <w:bCs/>
          <w:sz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</w:t>
      </w:r>
      <w:proofErr w:type="gramEnd"/>
    </w:p>
    <w:p w:rsidR="000F61C1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F61C1" w:rsidRDefault="000F61C1" w:rsidP="000F61C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0F61C1" w:rsidRPr="004E1904" w:rsidTr="004C7294">
        <w:tc>
          <w:tcPr>
            <w:tcW w:w="4360" w:type="dxa"/>
          </w:tcPr>
          <w:p w:rsidR="000F61C1" w:rsidRPr="004E1904" w:rsidRDefault="000F61C1" w:rsidP="004C729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4E1904">
              <w:rPr>
                <w:rFonts w:ascii="Times New Roman" w:hAnsi="Times New Roman" w:cs="Times New Roman"/>
                <w:sz w:val="28"/>
              </w:rPr>
              <w:t>:</w:t>
            </w:r>
          </w:p>
          <w:p w:rsidR="000F61C1" w:rsidRPr="004E1904" w:rsidRDefault="000F61C1" w:rsidP="004C729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>Бабайцев Леонид Олегович</w:t>
            </w:r>
          </w:p>
          <w:p w:rsidR="000F61C1" w:rsidRPr="004E1904" w:rsidRDefault="000F61C1" w:rsidP="004C729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0F61C1" w:rsidRDefault="000F61C1" w:rsidP="000F61C1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двигательному развитию для 6 класса разработана на основании нормативных документов: 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0F61C1" w:rsidRPr="00F75EF8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0F61C1" w:rsidRPr="00F75EF8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AA32BC" w:rsidRDefault="00AA32BC" w:rsidP="00AA32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Рабочая программа по двигательному развитию разработана для детей  ТМНР. </w:t>
      </w:r>
      <w:r w:rsidRPr="006F6A3A">
        <w:rPr>
          <w:rFonts w:ascii="Times New Roman" w:hAnsi="Times New Roman" w:cs="Times New Roman"/>
          <w:sz w:val="28"/>
          <w:szCs w:val="28"/>
        </w:rPr>
        <w:t xml:space="preserve">У большинства детей с </w:t>
      </w:r>
      <w:r w:rsidRPr="006F6A3A">
        <w:rPr>
          <w:rFonts w:ascii="Times New Roman" w:hAnsi="Times New Roman" w:cs="Times New Roman"/>
          <w:b/>
          <w:sz w:val="28"/>
          <w:szCs w:val="28"/>
        </w:rPr>
        <w:t>тяжёлыми и множественными нарушениями развити</w:t>
      </w:r>
      <w:proofErr w:type="gramStart"/>
      <w:r w:rsidRPr="006F6A3A">
        <w:rPr>
          <w:rFonts w:ascii="Times New Roman" w:hAnsi="Times New Roman" w:cs="Times New Roman"/>
          <w:b/>
          <w:sz w:val="28"/>
          <w:szCs w:val="28"/>
        </w:rPr>
        <w:t>я(</w:t>
      </w:r>
      <w:proofErr w:type="gramEnd"/>
      <w:r w:rsidRPr="006F6A3A">
        <w:rPr>
          <w:rFonts w:ascii="Times New Roman" w:hAnsi="Times New Roman" w:cs="Times New Roman"/>
          <w:b/>
          <w:sz w:val="28"/>
          <w:szCs w:val="28"/>
        </w:rPr>
        <w:t>ТМНР)</w:t>
      </w:r>
      <w:r w:rsidRPr="006F6A3A">
        <w:rPr>
          <w:rFonts w:ascii="Times New Roman" w:hAnsi="Times New Roman" w:cs="Times New Roman"/>
          <w:sz w:val="28"/>
          <w:szCs w:val="28"/>
        </w:rPr>
        <w:t xml:space="preserve"> имеются грубые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</w:t>
      </w:r>
    </w:p>
    <w:p w:rsidR="00AA32BC" w:rsidRPr="006F6A3A" w:rsidRDefault="00AA32BC" w:rsidP="00AA32BC">
      <w:p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t xml:space="preserve">к движению и функциональному использованию двигательных навыков является </w:t>
      </w:r>
      <w:r w:rsidRPr="006F6A3A">
        <w:rPr>
          <w:rFonts w:ascii="Times New Roman" w:hAnsi="Times New Roman" w:cs="Times New Roman"/>
          <w:b/>
          <w:sz w:val="28"/>
          <w:szCs w:val="28"/>
        </w:rPr>
        <w:t xml:space="preserve">целью занятий. </w:t>
      </w:r>
    </w:p>
    <w:p w:rsidR="00AA32BC" w:rsidRPr="006F6A3A" w:rsidRDefault="00AA32BC" w:rsidP="00AA32BC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b/>
          <w:sz w:val="28"/>
          <w:szCs w:val="28"/>
        </w:rPr>
        <w:t>Основные задачи:</w:t>
      </w:r>
      <w:r w:rsidRPr="006F6A3A">
        <w:rPr>
          <w:rFonts w:ascii="Times New Roman" w:hAnsi="Times New Roman" w:cs="Times New Roman"/>
          <w:sz w:val="28"/>
          <w:szCs w:val="28"/>
        </w:rPr>
        <w:t xml:space="preserve">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</w:t>
      </w:r>
    </w:p>
    <w:p w:rsidR="00AA32BC" w:rsidRPr="009D32EC" w:rsidRDefault="00AA32BC" w:rsidP="00AA32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A32BC" w:rsidRPr="00E36485" w:rsidRDefault="00AA32BC" w:rsidP="00AA32B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Учебный курс рассчитан  на 34 часа  в год,  1 урок</w:t>
      </w:r>
      <w:r w:rsidRPr="00702240">
        <w:rPr>
          <w:rFonts w:ascii="Times New Roman" w:hAnsi="Times New Roman"/>
          <w:sz w:val="28"/>
          <w:szCs w:val="28"/>
        </w:rPr>
        <w:t xml:space="preserve">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77"/>
        <w:gridCol w:w="942"/>
        <w:gridCol w:w="1314"/>
        <w:gridCol w:w="1765"/>
        <w:gridCol w:w="1913"/>
        <w:gridCol w:w="2389"/>
      </w:tblGrid>
      <w:tr w:rsidR="00AA32BC" w:rsidRPr="00705880" w:rsidTr="00FE5B71">
        <w:trPr>
          <w:trHeight w:val="708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 Лёгкая атлетика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61698" w:rsidRDefault="00AA32BC" w:rsidP="00FE5B7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Оздоровительная гимнастика</w:t>
            </w:r>
          </w:p>
        </w:tc>
      </w:tr>
      <w:tr w:rsidR="00AA32BC" w:rsidRPr="00705880" w:rsidTr="00FE5B71">
        <w:trPr>
          <w:trHeight w:val="267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866890" w:rsidRDefault="00AA32BC" w:rsidP="00A36B93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</w:t>
            </w:r>
            <w:r w:rsidR="0064457D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4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CC2B92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866890" w:rsidRDefault="0064457D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64457D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10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</w:tr>
    </w:tbl>
    <w:p w:rsidR="00AA32BC" w:rsidRDefault="00AA32BC" w:rsidP="00AA32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коррекционного курса </w:t>
      </w:r>
      <w:r w:rsidRPr="003D71AB">
        <w:rPr>
          <w:rFonts w:ascii="Times New Roman" w:hAnsi="Times New Roman"/>
          <w:b/>
          <w:sz w:val="28"/>
          <w:szCs w:val="28"/>
        </w:rPr>
        <w:t xml:space="preserve"> «Двигательное развитие»</w:t>
      </w:r>
    </w:p>
    <w:p w:rsidR="00AA32BC" w:rsidRPr="00E654AB" w:rsidRDefault="00AA32BC" w:rsidP="00AA32BC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</w:t>
      </w:r>
    </w:p>
    <w:p w:rsidR="00AA32BC" w:rsidRDefault="00AA32BC" w:rsidP="00AA32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программного материала занятий состоит из базовых и большого количества подготовительных, подводящих и коррекционных упражнений: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Удержание головы в положении лежа на спине (на животе, на боку (правом, левом), в положении сидя.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Выполнение движений головой: 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Выполнение движений руками: вперед, назад, вверх, в стороны, «круговые». Выполнение движений пальцами рук: сгибание /разгибание фаланг пальцев, сгибание пальцев в кулак /разгибание. Выполнение движений плечами.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Опора на предплечья, на кисти рук. Бросание мяча двумя руками (от груди, от уровня колен, из-за головы), одной рукой (от груди, от уровня колен, из-за головы). Отбивание мяча от пола двумя руками (одной рукой). Ловля мяча на уровне груди (на уровне колен, над головой).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лежа: поворот со спины на живот, поворот с живота на спину.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сидя: поворот (вправо, влево), наклон (вперед,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назад, вправо, влево).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стоя: поворот (вправо, влево), наклон (вперед, назад, вправо, влево). Вставание на четвереньки.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Ползание на животе (на четвереньках). Сидение на полу (с опорой, без опоры), на стуле, садиться из положения «лежа на спине».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Вставание на колени из положения «сидя на пятках». Стояние на коленях. Ходьба на коленях. Вставание из положения «стоя на коленях». Стояние с опорой (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вертикализатор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, костыли, трость и др.), без опоры. Выполнение движений ногами: подъем ноги вверх, отведение ноги в сторону, отведение ноги назад.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Ходьба по ровной горизонтальной поверхности (с опорой, без опоры), по наклонной поверхности (вверх, вниз; с опорой, без опоры), по лестнице (вверх, вниз; с опорой, без опоры).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Ходьба на носках (на пятках, высоко поднимая бедро, захлестывая голень, приставным шагом, широким шагом, в 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полуприседе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>, в приседе). Бег с высоким подниманием бедра (захлестывая голень назад, приставным шагом). Прыжки на двух ногах на месте, с продвижением (вперед, назад, вправо, влево). Прыжки на одной ноге. Удары по мячу ногой с места (с нескольких шагов, с разбега).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Дыхательные упражнения.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дыхание при выполнении простейших упражнений вместе с учителем. Повторение и совершенствование основных движений, выполнение их в разном темпе, сочетание движений туловища и ног с руками. Круговые движения руками. Опускание на одно колено с шага вперед и назад. Из положения «стойка ноги врозь» поочередное сгибание ног. Взмахи ногой </w:t>
      </w:r>
      <w:proofErr w:type="gramStart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сторону у опоры. Лежа на спине – «велосипед». Упражнение на расслабление мышц.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Упражнения на формирование правильной  осанки.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Из стойки у вертикальной плоскости в положении правильной осанки, поочередное поднимание ног, согнутых в коленях. Удержание на голове небольшого круга с сохранением правильной осанки.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Ритмические упражнения.                                        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движения с музыкальным сопровождением в различном темпе.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Построения, перестроения</w:t>
      </w:r>
      <w:r w:rsidRPr="000C4B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                  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Размыкание на вытянутые руки вперед по команде учителя. Повороты направо, налево с указанием направления учителем. Равнение по носкам в шеренге. Выполнение команд: «Становись!», «Разойдись!», «Равняйсь!», «Смирно!».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Ходьба и бег.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Ходьба, начиная с левой ноги. Ходьба с носка. Бег парами наперегонки. Бег в медленном темпе с соблюдением строя.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Прыжки. 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Прыжки на одной ноге с продвижением вперед. Прыжок в длину с шага. Прыжок в высоту с шага. Прыжок в глубину с высоты 50 см. с поворотом на 45 градусов. Прыжок, наступая. Через гимнастическую скамейку. Прыжок боком через гимнастическую скамейку с опорой на руки.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Броски, ловля, передача предметов, переноска груза.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Сгибание, разгибание, вращение кисти, предплечья и всей руки с удержанием мяча. Перекладывание мяча из руки в руку перед собой и над головой. Подбрасывание мяча перед собой и ловля его. Метание мяча в горизонтальную цель. Метание мяча из-за головы с места на дальность. Высокое подбрасывание большого мяча и ловля его после отскока от пола. Броски большого мяча друг другу в парах двумя руками снизу. Удары мяча об пол двумя руками. Переноска одновременно нескольких предметов различной формы. Перекладывание палки из одной руки в другую. Подбрасывание палки вертикально вверх и ловля ее двумя руками.</w:t>
      </w:r>
    </w:p>
    <w:p w:rsidR="00AA32BC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Лазание, </w:t>
      </w:r>
      <w:proofErr w:type="spellStart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перелезание</w:t>
      </w:r>
      <w:proofErr w:type="spellEnd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, </w:t>
      </w:r>
      <w:proofErr w:type="spellStart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подлезание</w:t>
      </w:r>
      <w:proofErr w:type="spellEnd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.          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Повторение ранее пройденных способов лазания по гимнастической стенке. Лазание по наклонной гимнастической скамейке на четвереньках с переходом на гимнастическую стенку (скамейка висит на 3-4 рейке, ноги ставить на первую рейку). </w:t>
      </w:r>
      <w:proofErr w:type="spellStart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Подлезание</w:t>
      </w:r>
      <w:proofErr w:type="spellEnd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препятствие высотой 40-50 см, ограниченное с боков.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Равновесие. 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 по гимнастической скамейке с предметом (мяч, палка, флажки, обруч). Поворот кругом переступанием на гимнастической скамейке. Расхождение вдвоем при встрече на половой доске, в коридоре 20 - 30 см.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Игры. </w:t>
      </w:r>
    </w:p>
    <w:p w:rsidR="00AA32BC" w:rsidRPr="00C40205" w:rsidRDefault="00AA32BC" w:rsidP="00AA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«Так можно, так нельзя», «Волк и овцы», «Запомни порядок», «Ворона и воробей», «У медведя во бору», «Прыжки по кочкам»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Карусель»,«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Ловишки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ленточками», </w:t>
      </w:r>
      <w:r w:rsidRPr="00C40205">
        <w:rPr>
          <w:rFonts w:ascii="Times New Roman" w:eastAsia="Times New Roman" w:hAnsi="Times New Roman" w:cs="Times New Roman"/>
          <w:sz w:val="28"/>
          <w:szCs w:val="28"/>
        </w:rPr>
        <w:t xml:space="preserve"> «У медведя </w:t>
      </w:r>
      <w:proofErr w:type="spellStart"/>
      <w:r w:rsidRPr="00C40205"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</w:rPr>
        <w:t>бору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,«Поезд», «Разноцветные шарики», «Воробушки и кот», «Фея сна», «Мой весёлый звонкий мяч», «Поймай  бабочку».</w:t>
      </w:r>
    </w:p>
    <w:p w:rsidR="00AA32BC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32BC" w:rsidRPr="00575856" w:rsidRDefault="00AA32BC" w:rsidP="00AA32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sz w:val="28"/>
          <w:szCs w:val="28"/>
        </w:rPr>
        <w:t>Планируемые 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758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A32BC" w:rsidRPr="00024E41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Овладение начальными навыками адаптации в классе.</w:t>
      </w:r>
    </w:p>
    <w:p w:rsidR="00AA32BC" w:rsidRPr="00024E41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мотивов учебной деятельности.</w:t>
      </w:r>
    </w:p>
    <w:p w:rsidR="00AA32BC" w:rsidRPr="00024E41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самостоятельности и личной ответственности за свои поступки.</w:t>
      </w:r>
    </w:p>
    <w:p w:rsidR="00AA32BC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 xml:space="preserve">Развитие навыков сотрудничества </w:t>
      </w:r>
      <w:proofErr w:type="gramStart"/>
      <w:r w:rsidRPr="00024E41">
        <w:rPr>
          <w:bCs/>
        </w:rPr>
        <w:t>со</w:t>
      </w:r>
      <w:proofErr w:type="gramEnd"/>
      <w:r w:rsidRPr="00024E41">
        <w:rPr>
          <w:bCs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AA32BC" w:rsidRDefault="00AA32BC" w:rsidP="00AA32BC">
      <w:pPr>
        <w:widowControl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006A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Базовые учебные действия</w:t>
      </w:r>
    </w:p>
    <w:p w:rsidR="00AA32BC" w:rsidRPr="00B37BF3" w:rsidRDefault="00AA32BC" w:rsidP="00AA32BC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proofErr w:type="gramStart"/>
      <w:r w:rsidRPr="00B37BF3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BF3">
        <w:rPr>
          <w:rFonts w:ascii="Times New Roman" w:hAnsi="Times New Roman" w:cs="Times New Roman"/>
          <w:sz w:val="28"/>
          <w:szCs w:val="28"/>
        </w:rPr>
        <w:t>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II).</w:t>
      </w:r>
      <w:proofErr w:type="gramEnd"/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</w:pPr>
      <w:r w:rsidRPr="00B37BF3">
        <w:rPr>
          <w:b/>
        </w:rPr>
        <w:t>Наглядно - практические.</w:t>
      </w:r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учебного поведения: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умение выполнять инструкции педагога;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lastRenderedPageBreak/>
        <w:t>- использование по назначению учебных материалов с помощью взрослого;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умение выполнять действия по образцу и по подражанию.</w:t>
      </w:r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умения выполнять задание: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в течение определенного периода времени,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от начала до конца,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с заданными качественными параметрами.</w:t>
      </w:r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  <w:suppressAutoHyphens/>
      </w:pPr>
      <w:r w:rsidRPr="00B37BF3">
        <w:rPr>
          <w:b/>
        </w:rPr>
        <w:t>Формирование умения самостоятельно переходить</w:t>
      </w:r>
      <w:r w:rsidRPr="00B37BF3">
        <w:t xml:space="preserve"> от одного задания (операции</w:t>
      </w:r>
      <w:proofErr w:type="gramStart"/>
      <w:r>
        <w:t xml:space="preserve"> </w:t>
      </w:r>
      <w:r w:rsidRPr="00B37BF3">
        <w:t>,</w:t>
      </w:r>
      <w:proofErr w:type="gramEnd"/>
      <w:r w:rsidRPr="00B37BF3">
        <w:t>действия) к другому в соответствии с расписанием занятий, алгоритмом действия и т.д.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-Умение следовать инструкции педагога.</w:t>
      </w:r>
    </w:p>
    <w:p w:rsidR="00AA32BC" w:rsidRPr="00B37BF3" w:rsidRDefault="00AA32BC" w:rsidP="00AA32BC">
      <w:pPr>
        <w:pStyle w:val="a5"/>
        <w:widowControl w:val="0"/>
        <w:ind w:left="0"/>
        <w:rPr>
          <w:b/>
          <w:lang w:bidi="ru-RU"/>
        </w:rPr>
      </w:pPr>
      <w:r w:rsidRPr="00B37BF3">
        <w:rPr>
          <w:b/>
          <w:lang w:bidi="ru-RU"/>
        </w:rPr>
        <w:t>Предметные результаты</w:t>
      </w:r>
    </w:p>
    <w:p w:rsidR="00AA32BC" w:rsidRPr="00B37BF3" w:rsidRDefault="00AA32BC" w:rsidP="00AA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37BF3">
        <w:rPr>
          <w:rFonts w:ascii="Times New Roman" w:eastAsia="Times New Roman" w:hAnsi="Times New Roman" w:cs="Times New Roman"/>
          <w:sz w:val="28"/>
          <w:szCs w:val="28"/>
          <w:lang w:bidi="ru-RU"/>
        </w:rPr>
        <w:t>Результаты освоения коррекционного курса двигательное развитие могут включать следующие умения: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Развитие элементарных пространственных понятий.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частей тела человека.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элементарных видов движений.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выполнять исходные положения.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бросать, перекладывать, перекатывать.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управлять дыханием.</w:t>
      </w:r>
    </w:p>
    <w:p w:rsidR="00AA32BC" w:rsidRPr="00B37BF3" w:rsidRDefault="00AA32BC" w:rsidP="00AA32BC">
      <w:pPr>
        <w:pStyle w:val="a5"/>
        <w:ind w:left="0"/>
        <w:rPr>
          <w:bCs/>
        </w:rPr>
      </w:pP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освоение доступной социальной роли обучающейся,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AA32BC" w:rsidRDefault="00AA32BC" w:rsidP="00AA32BC">
      <w:pPr>
        <w:pStyle w:val="a5"/>
        <w:widowControl w:val="0"/>
        <w:ind w:left="0"/>
        <w:rPr>
          <w:b/>
          <w:bCs/>
          <w:iCs/>
          <w:lang w:bidi="ru-RU"/>
        </w:rPr>
      </w:pPr>
      <w:r w:rsidRPr="006B208D">
        <w:t>- умение не создавать конфликтов и находить выход из спорных ситуаций;</w:t>
      </w:r>
      <w:r w:rsidRPr="006B208D"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6B208D">
        <w:br/>
        <w:t>- социально-эмоциональное участие в процессе общения и совместной деятельности;</w:t>
      </w:r>
      <w:r w:rsidRPr="006B208D">
        <w:br/>
        <w:t>- овладение начальными навыками адаптации в динамично изм</w:t>
      </w:r>
      <w:r>
        <w:t>еняющемся и развивающемся мире.</w:t>
      </w:r>
    </w:p>
    <w:p w:rsidR="00AA32BC" w:rsidRPr="00357C9F" w:rsidRDefault="00AA32BC" w:rsidP="00AA32BC">
      <w:pPr>
        <w:pStyle w:val="a5"/>
        <w:widowControl w:val="0"/>
        <w:ind w:left="0"/>
        <w:rPr>
          <w:b/>
          <w:bCs/>
          <w:iCs/>
          <w:lang w:bidi="ru-RU"/>
        </w:rPr>
      </w:pPr>
      <w:r w:rsidRPr="00357C9F">
        <w:rPr>
          <w:b/>
          <w:bCs/>
          <w:iCs/>
          <w:lang w:bidi="ru-RU"/>
        </w:rPr>
        <w:t>Оценка достижений обучающихся</w:t>
      </w:r>
    </w:p>
    <w:p w:rsidR="00AA32BC" w:rsidRPr="00357C9F" w:rsidRDefault="00AA32BC" w:rsidP="00AA32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образовательных программ представляют собой описание возможных результатов образования данной категории обучающихся.</w:t>
      </w:r>
    </w:p>
    <w:p w:rsidR="00AA32BC" w:rsidRPr="00357C9F" w:rsidRDefault="00AA32BC" w:rsidP="00AA32BC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Текущая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аттестация обучающихся включает в себя полугодовое оценивание (мониторинг) результатов освоения программы. </w:t>
      </w:r>
    </w:p>
    <w:p w:rsidR="00AA32BC" w:rsidRPr="00357C9F" w:rsidRDefault="00AA32BC" w:rsidP="00AA32BC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Промежуточная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(годовая) аттестация представляет собой оценку результатов освоения программы и развития жизненных компетенций ребёнка по итогам учебного года (мониторинг).</w:t>
      </w:r>
    </w:p>
    <w:p w:rsidR="00AA32BC" w:rsidRPr="006B208D" w:rsidRDefault="00AA32BC" w:rsidP="00AA32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color w:val="00000A"/>
          <w:sz w:val="28"/>
          <w:szCs w:val="28"/>
        </w:rPr>
        <w:t>Система оценки достижений обучающихся</w:t>
      </w:r>
    </w:p>
    <w:p w:rsidR="00AA32BC" w:rsidRPr="006B208D" w:rsidRDefault="00AA32BC" w:rsidP="00AA32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эффективности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проводимой в этом направлении работы. Для оценки сформированности каждого действия используется балловая система оценки: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баллов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2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3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4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5 баллов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самостоятельно применяет действие в любой ситуации.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AA32BC" w:rsidRPr="001B6C43" w:rsidRDefault="00AA32BC" w:rsidP="00AA32B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Контроль предусматривает выявление </w:t>
      </w:r>
      <w:r w:rsidRPr="00EA37DD">
        <w:rPr>
          <w:rFonts w:ascii="Times New Roman" w:hAnsi="Times New Roman" w:cs="Times New Roman"/>
          <w:sz w:val="28"/>
          <w:szCs w:val="28"/>
        </w:rPr>
        <w:t xml:space="preserve">индивидуальной динамики качества усвоения предмета </w:t>
      </w:r>
      <w:proofErr w:type="gramStart"/>
      <w:r w:rsidRPr="00EA37D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A37DD">
        <w:rPr>
          <w:rFonts w:ascii="Times New Roman" w:hAnsi="Times New Roman" w:cs="Times New Roman"/>
          <w:sz w:val="28"/>
          <w:szCs w:val="28"/>
        </w:rPr>
        <w:t xml:space="preserve"> и не подразумевает его сравнение с другими детьми.</w:t>
      </w:r>
      <w:r w:rsidRPr="00EA37DD">
        <w:rPr>
          <w:rFonts w:ascii="Times New Roman" w:hAnsi="Times New Roman" w:cs="Times New Roman"/>
          <w:b/>
          <w:bCs/>
          <w:color w:val="00000A"/>
          <w:sz w:val="28"/>
          <w:szCs w:val="28"/>
        </w:rPr>
        <w:br/>
      </w:r>
      <w:r w:rsidRPr="00246F07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и </w:t>
      </w:r>
      <w:r w:rsidRPr="00246F07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</w:t>
      </w:r>
    </w:p>
    <w:p w:rsidR="00AA32BC" w:rsidRPr="001B6C43" w:rsidRDefault="00AA32BC" w:rsidP="00AA32BC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Start"/>
      <w:r w:rsidRPr="00246F0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246F07">
        <w:rPr>
          <w:rFonts w:ascii="Times New Roman" w:hAnsi="Times New Roman" w:cs="Times New Roman"/>
          <w:sz w:val="28"/>
          <w:szCs w:val="28"/>
        </w:rPr>
        <w:t>портивный зал;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-Коврики (для упражнений сидя и лежа);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- Гимнастические стенки;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 Мячи: маленькие и большие резиновые;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-Обручи;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-Скакалки;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246F07">
        <w:rPr>
          <w:rFonts w:ascii="Times New Roman" w:hAnsi="Times New Roman" w:cs="Times New Roman"/>
          <w:b/>
          <w:sz w:val="28"/>
          <w:szCs w:val="28"/>
        </w:rPr>
        <w:t>Методическая литература для учителя: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</w:t>
      </w:r>
      <w:r w:rsidRPr="00246F07">
        <w:rPr>
          <w:rFonts w:ascii="Times New Roman" w:hAnsi="Times New Roman"/>
          <w:sz w:val="28"/>
          <w:szCs w:val="28"/>
        </w:rPr>
        <w:t>.Картотека  подвижных  игр в спортивном зале и на прогулке для детей с ТНР. Ю.А.Кириллова.</w:t>
      </w:r>
    </w:p>
    <w:p w:rsidR="00AA32BC" w:rsidRPr="00246F07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246F07">
        <w:rPr>
          <w:rFonts w:ascii="Times New Roman" w:hAnsi="Times New Roman" w:cs="Times New Roman"/>
          <w:sz w:val="28"/>
          <w:szCs w:val="28"/>
        </w:rPr>
        <w:t xml:space="preserve">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246F07">
        <w:rPr>
          <w:rFonts w:ascii="Times New Roman" w:hAnsi="Times New Roman" w:cs="Times New Roman"/>
          <w:sz w:val="28"/>
          <w:szCs w:val="28"/>
        </w:rPr>
        <w:t>- Аудио записи «Музыка для массажа», «Музыка для души»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>-  Программа обучения глубоко умственно отсталых детей. Составитель-НИИ дефектологии АПН СССР, 1983г.</w:t>
      </w:r>
    </w:p>
    <w:p w:rsidR="00AA32BC" w:rsidRPr="00246F07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Программно-методические материалы «Обучение детей с </w:t>
      </w:r>
      <w:proofErr w:type="gram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выраженным</w:t>
      </w:r>
      <w:proofErr w:type="gram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недоразвитие интеллекта» Под редакцией кандидата психологический наук, профессора - </w:t>
      </w:r>
      <w:proofErr w:type="spell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И. М. Москва, 2012г</w:t>
      </w:r>
    </w:p>
    <w:p w:rsidR="00AA32BC" w:rsidRPr="00B10209" w:rsidRDefault="00AA32BC" w:rsidP="00AA32BC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10209">
        <w:rPr>
          <w:rFonts w:ascii="Times New Roman" w:hAnsi="Times New Roman" w:cs="Times New Roman"/>
          <w:b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  <w:rPr>
          <w:shd w:val="clear" w:color="auto" w:fill="FFFFFF"/>
        </w:rPr>
      </w:pPr>
      <w:r w:rsidRPr="009B4139">
        <w:rPr>
          <w:bCs/>
          <w:shd w:val="clear" w:color="auto" w:fill="FFFFFF"/>
        </w:rPr>
        <w:t xml:space="preserve">Портал «Мой университет»/ Факультет коррекционной </w:t>
      </w:r>
      <w:r w:rsidRPr="00892E47">
        <w:rPr>
          <w:bCs/>
          <w:shd w:val="clear" w:color="auto" w:fill="FFFFFF"/>
        </w:rPr>
        <w:t xml:space="preserve">педагогики  </w:t>
      </w:r>
      <w:hyperlink r:id="rId8" w:history="1">
        <w:r w:rsidRPr="00892E47">
          <w:rPr>
            <w:rStyle w:val="a8"/>
            <w:color w:val="auto"/>
            <w:shd w:val="clear" w:color="auto" w:fill="FFFFFF"/>
          </w:rPr>
          <w:t>http://</w:t>
        </w:r>
        <w:proofErr w:type="spellStart"/>
        <w:r w:rsidRPr="00892E47">
          <w:rPr>
            <w:rStyle w:val="a8"/>
            <w:color w:val="auto"/>
            <w:shd w:val="clear" w:color="auto" w:fill="FFFFFF"/>
            <w:lang w:val="en-US"/>
          </w:rPr>
          <w:t>moi</w:t>
        </w:r>
        <w:proofErr w:type="spellEnd"/>
        <w:r w:rsidRPr="00892E47">
          <w:rPr>
            <w:rStyle w:val="a8"/>
            <w:color w:val="auto"/>
            <w:shd w:val="clear" w:color="auto" w:fill="FFFFFF"/>
          </w:rPr>
          <w:t>-</w:t>
        </w:r>
        <w:r w:rsidRPr="00892E47">
          <w:rPr>
            <w:rStyle w:val="a8"/>
            <w:color w:val="auto"/>
            <w:shd w:val="clear" w:color="auto" w:fill="FFFFFF"/>
            <w:lang w:val="en-US"/>
          </w:rPr>
          <w:t>sat</w:t>
        </w:r>
        <w:r w:rsidRPr="00892E47">
          <w:rPr>
            <w:rStyle w:val="a8"/>
            <w:color w:val="auto"/>
            <w:shd w:val="clear" w:color="auto" w:fill="FFFFFF"/>
          </w:rPr>
          <w:t>.</w:t>
        </w:r>
        <w:proofErr w:type="spellStart"/>
        <w:r w:rsidRPr="00892E47">
          <w:rPr>
            <w:rStyle w:val="a8"/>
            <w:color w:val="auto"/>
            <w:shd w:val="clear" w:color="auto" w:fill="FFFFFF"/>
            <w:lang w:val="en-US"/>
          </w:rPr>
          <w:t>ru</w:t>
        </w:r>
        <w:proofErr w:type="spellEnd"/>
      </w:hyperlink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  <w:rPr>
          <w:shd w:val="clear" w:color="auto" w:fill="FFFFFF"/>
        </w:rPr>
      </w:pPr>
      <w:r w:rsidRPr="00892E47">
        <w:rPr>
          <w:shd w:val="clear" w:color="auto" w:fill="FFFFFF"/>
        </w:rPr>
        <w:t xml:space="preserve">Сеть творческих учителей </w:t>
      </w:r>
      <w:hyperlink r:id="rId9" w:history="1">
        <w:r w:rsidRPr="00892E47">
          <w:rPr>
            <w:rStyle w:val="a8"/>
            <w:color w:val="auto"/>
            <w:shd w:val="clear" w:color="auto" w:fill="FFFFFF"/>
          </w:rPr>
          <w:t>http://www.it-n.ru/</w:t>
        </w:r>
      </w:hyperlink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  <w:rPr>
          <w:shd w:val="clear" w:color="auto" w:fill="FFFFFF"/>
        </w:rPr>
      </w:pPr>
      <w:r w:rsidRPr="00892E47">
        <w:rPr>
          <w:shd w:val="clear" w:color="auto" w:fill="FFFFFF"/>
        </w:rPr>
        <w:t xml:space="preserve">Социальная сеть работников образования </w:t>
      </w:r>
      <w:hyperlink r:id="rId10" w:history="1">
        <w:r w:rsidRPr="00892E47">
          <w:rPr>
            <w:rStyle w:val="a8"/>
            <w:color w:val="auto"/>
            <w:shd w:val="clear" w:color="auto" w:fill="FFFFFF"/>
          </w:rPr>
          <w:t>http://nsportal.ru/site/all/sites</w:t>
        </w:r>
      </w:hyperlink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</w:pPr>
      <w:r w:rsidRPr="00892E47">
        <w:t xml:space="preserve">Учительский портал  </w:t>
      </w:r>
      <w:hyperlink r:id="rId11" w:history="1">
        <w:r w:rsidRPr="00892E47">
          <w:rPr>
            <w:rStyle w:val="a8"/>
            <w:color w:val="auto"/>
          </w:rPr>
          <w:t>http://www.uchportal.ru</w:t>
        </w:r>
      </w:hyperlink>
    </w:p>
    <w:p w:rsidR="00AA32BC" w:rsidRPr="00892E47" w:rsidRDefault="00AA32BC" w:rsidP="00AA32B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AA32BC" w:rsidRPr="00892E47" w:rsidRDefault="00AA32BC" w:rsidP="00AA32B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812C69" w:rsidRDefault="00812C69" w:rsidP="00AA32BC"/>
    <w:p w:rsidR="00812C69" w:rsidRDefault="00812C69" w:rsidP="00AA32BC"/>
    <w:p w:rsidR="00812C69" w:rsidRDefault="00812C69" w:rsidP="00AA32BC"/>
    <w:p w:rsidR="00812C69" w:rsidRDefault="00812C69" w:rsidP="00AA32BC"/>
    <w:p w:rsidR="00812C69" w:rsidRDefault="00812C69" w:rsidP="00AA32BC"/>
    <w:p w:rsidR="00812C69" w:rsidRDefault="00812C69" w:rsidP="00AA32BC"/>
    <w:p w:rsidR="00675295" w:rsidRDefault="00675295" w:rsidP="00AA32BC"/>
    <w:p w:rsidR="000F61C1" w:rsidRPr="00D7623E" w:rsidRDefault="000F61C1" w:rsidP="000F61C1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0F61C1" w:rsidRPr="00D7623E" w:rsidRDefault="000F61C1" w:rsidP="000F61C1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0F61C1" w:rsidRPr="00D7623E" w:rsidTr="004C7294">
        <w:tc>
          <w:tcPr>
            <w:tcW w:w="3511" w:type="dxa"/>
            <w:shd w:val="clear" w:color="auto" w:fill="auto"/>
          </w:tcPr>
          <w:p w:rsidR="000F61C1" w:rsidRPr="00D7623E" w:rsidRDefault="000F61C1" w:rsidP="004C7294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F61C1" w:rsidRPr="00D7623E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0F61C1" w:rsidRPr="00D7623E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0F61C1" w:rsidRPr="00D7623E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0F61C1" w:rsidRPr="00D7623E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0F61C1" w:rsidRPr="00D7623E" w:rsidRDefault="000F61C1" w:rsidP="004C7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0F61C1" w:rsidRPr="00D7623E" w:rsidRDefault="000F61C1" w:rsidP="004C7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0F61C1" w:rsidRPr="00D7623E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0F61C1" w:rsidRPr="00D7623E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0F61C1" w:rsidRPr="00D7623E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0F61C1" w:rsidRPr="00D7623E" w:rsidTr="004C7294">
        <w:tc>
          <w:tcPr>
            <w:tcW w:w="3511" w:type="dxa"/>
            <w:shd w:val="clear" w:color="auto" w:fill="auto"/>
          </w:tcPr>
          <w:p w:rsidR="000F61C1" w:rsidRPr="00D7623E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0F61C1" w:rsidRPr="00D7623E" w:rsidRDefault="000F61C1" w:rsidP="004C7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0F61C1" w:rsidRPr="00D7623E" w:rsidRDefault="000F61C1" w:rsidP="004C7294">
            <w:pPr>
              <w:pStyle w:val="a3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0F61C1" w:rsidRPr="00D7623E" w:rsidRDefault="000F61C1" w:rsidP="000F61C1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0F61C1" w:rsidRPr="00D7623E" w:rsidRDefault="000F61C1" w:rsidP="000F61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0F61C1" w:rsidRPr="00D7623E" w:rsidRDefault="000F61C1" w:rsidP="000F61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0F61C1" w:rsidRPr="00D7623E" w:rsidRDefault="000F61C1" w:rsidP="000F61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bookmarkStart w:id="1" w:name="_GoBack"/>
      <w:r>
        <w:rPr>
          <w:rFonts w:ascii="Times New Roman" w:hAnsi="Times New Roman" w:cs="Times New Roman"/>
          <w:b/>
          <w:sz w:val="36"/>
          <w:szCs w:val="36"/>
        </w:rPr>
        <w:t>Двигательное развитие</w:t>
      </w:r>
      <w:bookmarkEnd w:id="1"/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0F61C1" w:rsidRPr="00D7623E" w:rsidRDefault="000F61C1" w:rsidP="000F61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6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B10C6E">
        <w:rPr>
          <w:rFonts w:ascii="Times New Roman" w:hAnsi="Times New Roman" w:cs="Times New Roman"/>
          <w:b/>
          <w:sz w:val="36"/>
          <w:szCs w:val="36"/>
        </w:rPr>
        <w:t>Г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0F61C1" w:rsidRPr="00D7623E" w:rsidRDefault="000F61C1" w:rsidP="000F61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0F61C1" w:rsidRPr="00D7623E" w:rsidTr="004C7294">
        <w:trPr>
          <w:jc w:val="right"/>
        </w:trPr>
        <w:tc>
          <w:tcPr>
            <w:tcW w:w="4785" w:type="dxa"/>
          </w:tcPr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Pr="00D7623E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0F61C1" w:rsidRPr="00D7623E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0F61C1" w:rsidRPr="00D7623E" w:rsidRDefault="000F61C1" w:rsidP="004C7294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70232" w:rsidRDefault="00470232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F61C1" w:rsidRDefault="000F61C1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F61C1" w:rsidRDefault="000F61C1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F61C1" w:rsidRDefault="000F61C1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F61C1" w:rsidRDefault="000F61C1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F61C1" w:rsidRDefault="000F61C1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  <w:u w:val="single"/>
        </w:rPr>
        <w:lastRenderedPageBreak/>
        <w:t>1 четверть</w:t>
      </w:r>
    </w:p>
    <w:tbl>
      <w:tblPr>
        <w:tblStyle w:val="a9"/>
        <w:tblW w:w="9923" w:type="dxa"/>
        <w:tblInd w:w="-34" w:type="dxa"/>
        <w:tblLook w:val="04A0" w:firstRow="1" w:lastRow="0" w:firstColumn="1" w:lastColumn="0" w:noHBand="0" w:noVBand="1"/>
      </w:tblPr>
      <w:tblGrid>
        <w:gridCol w:w="566"/>
        <w:gridCol w:w="2270"/>
        <w:gridCol w:w="992"/>
        <w:gridCol w:w="850"/>
        <w:gridCol w:w="3686"/>
        <w:gridCol w:w="1559"/>
      </w:tblGrid>
      <w:tr w:rsidR="00D91012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небольшими группами и всей группой (без построения в колонну).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друг за другом обычным шагом с соблюдением интервала (не натыкаясь друг на друга).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и совершенствование основных движений, выполнение их в разном темпе, сочетание движений туловища и ног с руками.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Равнение по носкам в шеренге. Выполнение команд: «Становись!», «Разойдись!», «Равняйсь!», «Смирно!».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rPr>
          <w:trHeight w:val="13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Дыхательная гимнастика. Разновидности ходьбы.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 по подражанию. Ходьба в колонне по одному, взявшись за руки.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rPr>
          <w:trHeight w:val="4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Разновидности ходьбы.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под хлопки или звучание бубна. </w:t>
            </w:r>
            <w:proofErr w:type="spell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Перелезание</w:t>
            </w:r>
            <w:proofErr w:type="spell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через гимнастическую скамейку с опорой на руки.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Бег. Дыхательная гимнастика.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Ходьба, начиная с левой ноги. Ходьба с носка.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Бег. Дыхательная гимнастика. Упражнения для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 Упражнения для формирования правильной осанки.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Прыжковые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друг за другом обычным шагом с соблюдением интервала (не натыкаясь друг на друга).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на одной ноге.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A36B93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</w:rPr>
        <w:t>2 четверть</w:t>
      </w:r>
    </w:p>
    <w:tbl>
      <w:tblPr>
        <w:tblStyle w:val="a9"/>
        <w:tblW w:w="9923" w:type="dxa"/>
        <w:tblInd w:w="-34" w:type="dxa"/>
        <w:tblLook w:val="04A0" w:firstRow="1" w:lastRow="0" w:firstColumn="1" w:lastColumn="0" w:noHBand="0" w:noVBand="1"/>
      </w:tblPr>
      <w:tblGrid>
        <w:gridCol w:w="588"/>
        <w:gridCol w:w="2248"/>
        <w:gridCol w:w="992"/>
        <w:gridCol w:w="850"/>
        <w:gridCol w:w="3686"/>
        <w:gridCol w:w="1559"/>
      </w:tblGrid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движений по командам с учителем: «Встать!», «Сесть!», «Пошли!», «Побежали!», «Остановились!», «Повернулись».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Сгибание, разгибание, вращение кисти, предплечья и всей руки с удержанием мяча.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Равнение по носкам в шеренге. </w:t>
            </w:r>
            <w:proofErr w:type="spell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Переползание</w:t>
            </w:r>
            <w:proofErr w:type="spell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на четвереньках в медленном темпе.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Прыжки через гимнастическую скамейку с опорой на руки.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Переноска одновременно нескольких предметов.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наклонной гимнастической скамейке. Переноска одновременно нескольких предметов.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5679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с использованием гимнастических элементов.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Лазанье вверх и вниз по гимнастической стенке с помощью учителя, приставным шагом на 2-3 рейки.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Прыжок в глубину с высоты 50 см.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Подлезание</w:t>
            </w:r>
            <w:proofErr w:type="spell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под шнур высотой 50 см.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Прыжок в глубину с высоты 50 см.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Отрабатывание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техники метания мяча.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Движение руками в стойках.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Метание мяча. Упражнения для мелкой моторики рук.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5540EE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A36B93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</w:rPr>
        <w:t>3 четверть</w:t>
      </w:r>
    </w:p>
    <w:tbl>
      <w:tblPr>
        <w:tblStyle w:val="a9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7"/>
        <w:gridCol w:w="2249"/>
        <w:gridCol w:w="992"/>
        <w:gridCol w:w="850"/>
        <w:gridCol w:w="3686"/>
        <w:gridCol w:w="1559"/>
      </w:tblGrid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Правильный захват различных по величине и форме предметов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одной и двумя руками.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двумя руками.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для построения «Пойдешь гулять».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>Подбрасывание мяча перед собой и ловля его.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одной и двумя руками.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для построения «Поезд».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Катание мяча от ребенка к учителю и от учителя к ребенку.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</w:t>
            </w:r>
          </w:p>
          <w:p w:rsidR="005540EE" w:rsidRPr="00892E47" w:rsidRDefault="005540EE" w:rsidP="00C62CD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«Беги ко мне»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Высокое подбрасывание большого мяча и ловля его после отскока от пола.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«Беги ко мне».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Броски большого мяча друг другу в парах двумя руками снизу и сверху.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</w:t>
            </w:r>
          </w:p>
          <w:p w:rsidR="005540EE" w:rsidRPr="00892E47" w:rsidRDefault="005540EE" w:rsidP="00C62CD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«Лягушки».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05.03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«Лягушки».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Высокое подбрасывание большого мяча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E16C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Упражнения для осанки.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2B92">
              <w:rPr>
                <w:rFonts w:ascii="Times New Roman" w:hAnsi="Times New Roman"/>
                <w:bCs/>
                <w:iCs/>
                <w:sz w:val="24"/>
                <w:szCs w:val="24"/>
              </w:rPr>
              <w:t>Подпрыгивание на месте на двух ногах. Упражнения для формирования правильной осанки.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«Белочки».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для осанки. Упражнения с мячом.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B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Принятие правильной </w:t>
            </w:r>
            <w:proofErr w:type="gramStart"/>
            <w:r w:rsidRPr="00A36B93">
              <w:rPr>
                <w:rFonts w:ascii="Times New Roman" w:hAnsi="Times New Roman"/>
                <w:bCs/>
                <w:iCs/>
                <w:sz w:val="24"/>
                <w:szCs w:val="24"/>
              </w:rPr>
              <w:t>осанки</w:t>
            </w:r>
            <w:proofErr w:type="gramEnd"/>
            <w:r w:rsidRPr="00A36B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стоя и сидя с помощью учителя. Подбрасывание мяча перед собой и ловля его.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64457D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  <w:u w:val="single"/>
        </w:rPr>
        <w:t>4 четверть</w:t>
      </w:r>
    </w:p>
    <w:tbl>
      <w:tblPr>
        <w:tblStyle w:val="a9"/>
        <w:tblW w:w="99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7"/>
        <w:gridCol w:w="2249"/>
        <w:gridCol w:w="992"/>
        <w:gridCol w:w="850"/>
        <w:gridCol w:w="3686"/>
        <w:gridCol w:w="1545"/>
      </w:tblGrid>
      <w:tr w:rsidR="002A1D54" w:rsidRPr="00892E47" w:rsidTr="001568F2">
        <w:trPr>
          <w:trHeight w:val="93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5540EE" w:rsidRPr="00892E47" w:rsidTr="001568F2">
        <w:trPr>
          <w:trHeight w:val="93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небольшими группами и всей группой (без построения в колонну).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156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Ходьба. Разновидности ходьбы.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Ходьба по линии, начерченной на полу. Ходьба друг за другом обычным шагом с соблюдением интервала (не натыкаясь друг на друга). 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628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Бег. Беговые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Свободный бег. Бег на носках.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93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Подпрыгивание на месте и с продвижением вперёд на двух ногах. 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628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9F2C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Спрыгивание с высоты 10-20 см.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61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Default="005540E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07.05</w:t>
            </w:r>
          </w:p>
          <w:p w:rsidR="005540EE" w:rsidRPr="008B0B27" w:rsidRDefault="005540EE" w:rsidP="008355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Перешагивания </w:t>
            </w:r>
            <w:proofErr w:type="gramStart"/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ч</w:t>
            </w:r>
            <w:proofErr w:type="gramEnd"/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/ з препятствия. Игра для бега: «Догони мяч».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628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9F2C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Беговые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>Прыжок в длину с шага.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Бег на носках.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321C3C" w:rsidRPr="00892E47" w:rsidTr="001568F2">
        <w:trPr>
          <w:trHeight w:val="61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9F2C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 xml:space="preserve">Прыжок в высоту с шага.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8 часов.     </w:t>
      </w:r>
    </w:p>
    <w:p w:rsidR="00AA32BC" w:rsidRPr="00892E47" w:rsidRDefault="00AA32BC" w:rsidP="00AA32B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Итого:34ч.</w:t>
      </w:r>
    </w:p>
    <w:p w:rsidR="00AA32BC" w:rsidRPr="00892E47" w:rsidRDefault="00AA32BC" w:rsidP="00AA32BC">
      <w:pPr>
        <w:tabs>
          <w:tab w:val="left" w:pos="1860"/>
          <w:tab w:val="center" w:pos="467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:rsidR="00AA32BC" w:rsidRDefault="00AA32BC" w:rsidP="00AA32BC">
      <w:pPr>
        <w:tabs>
          <w:tab w:val="left" w:pos="1860"/>
          <w:tab w:val="center" w:pos="4677"/>
        </w:tabs>
        <w:suppressAutoHyphens/>
        <w:spacing w:after="0" w:line="240" w:lineRule="auto"/>
        <w:rPr>
          <w:rFonts w:ascii="Tahoma" w:eastAsia="Calibri" w:hAnsi="Tahoma" w:cs="Tahoma"/>
          <w:b/>
          <w:bCs/>
          <w:color w:val="000000"/>
          <w:sz w:val="28"/>
          <w:szCs w:val="28"/>
        </w:rPr>
      </w:pPr>
      <w:r>
        <w:rPr>
          <w:rFonts w:ascii="Tahoma" w:eastAsia="Calibri" w:hAnsi="Tahoma" w:cs="Tahoma"/>
          <w:b/>
          <w:bCs/>
          <w:color w:val="000000"/>
          <w:sz w:val="28"/>
          <w:szCs w:val="28"/>
        </w:rPr>
        <w:tab/>
      </w:r>
    </w:p>
    <w:p w:rsidR="00AA32BC" w:rsidRPr="00710898" w:rsidRDefault="00AA32BC" w:rsidP="00AA32BC">
      <w:pPr>
        <w:suppressAutoHyphens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AA32BC" w:rsidRDefault="00AA32BC" w:rsidP="00AA32BC"/>
    <w:p w:rsidR="00FA6CA4" w:rsidRDefault="00FA6CA4"/>
    <w:sectPr w:rsidR="00FA6CA4" w:rsidSect="00F47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0D2" w:rsidRDefault="001F30D2" w:rsidP="00903C89">
      <w:pPr>
        <w:spacing w:after="0" w:line="240" w:lineRule="auto"/>
      </w:pPr>
      <w:r>
        <w:separator/>
      </w:r>
    </w:p>
  </w:endnote>
  <w:endnote w:type="continuationSeparator" w:id="0">
    <w:p w:rsidR="001F30D2" w:rsidRDefault="001F30D2" w:rsidP="00903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0D2" w:rsidRDefault="001F30D2" w:rsidP="00903C89">
      <w:pPr>
        <w:spacing w:after="0" w:line="240" w:lineRule="auto"/>
      </w:pPr>
      <w:r>
        <w:separator/>
      </w:r>
    </w:p>
  </w:footnote>
  <w:footnote w:type="continuationSeparator" w:id="0">
    <w:p w:rsidR="001F30D2" w:rsidRDefault="001F30D2" w:rsidP="00903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ED1"/>
    <w:multiLevelType w:val="multilevel"/>
    <w:tmpl w:val="8B920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10097"/>
    <w:multiLevelType w:val="hybridMultilevel"/>
    <w:tmpl w:val="B8E6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F1C23"/>
    <w:multiLevelType w:val="hybridMultilevel"/>
    <w:tmpl w:val="5678D502"/>
    <w:lvl w:ilvl="0" w:tplc="70248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075"/>
    <w:rsid w:val="00037327"/>
    <w:rsid w:val="00094FEE"/>
    <w:rsid w:val="000D73C3"/>
    <w:rsid w:val="000F61C1"/>
    <w:rsid w:val="00143565"/>
    <w:rsid w:val="001568F2"/>
    <w:rsid w:val="00196B58"/>
    <w:rsid w:val="001F30D2"/>
    <w:rsid w:val="001F5646"/>
    <w:rsid w:val="002A1D54"/>
    <w:rsid w:val="00321C3C"/>
    <w:rsid w:val="00470232"/>
    <w:rsid w:val="004B6276"/>
    <w:rsid w:val="005540EE"/>
    <w:rsid w:val="00567908"/>
    <w:rsid w:val="0064457D"/>
    <w:rsid w:val="00675295"/>
    <w:rsid w:val="006F2075"/>
    <w:rsid w:val="007F6847"/>
    <w:rsid w:val="00812C69"/>
    <w:rsid w:val="00903C89"/>
    <w:rsid w:val="00976A0A"/>
    <w:rsid w:val="00A36B93"/>
    <w:rsid w:val="00A67709"/>
    <w:rsid w:val="00AA32BC"/>
    <w:rsid w:val="00AF4059"/>
    <w:rsid w:val="00B10C6E"/>
    <w:rsid w:val="00C52622"/>
    <w:rsid w:val="00C564AB"/>
    <w:rsid w:val="00CC2B92"/>
    <w:rsid w:val="00D06C22"/>
    <w:rsid w:val="00D71EC3"/>
    <w:rsid w:val="00D91012"/>
    <w:rsid w:val="00DB2A48"/>
    <w:rsid w:val="00E16CF8"/>
    <w:rsid w:val="00EA7F48"/>
    <w:rsid w:val="00F46F49"/>
    <w:rsid w:val="00F73417"/>
    <w:rsid w:val="00FA6CA4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A32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A32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AA32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AA32B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AA32B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8">
    <w:name w:val="Hyperlink"/>
    <w:uiPriority w:val="99"/>
    <w:unhideWhenUsed/>
    <w:rsid w:val="00AA32BC"/>
    <w:rPr>
      <w:color w:val="0000FF"/>
      <w:u w:val="single"/>
    </w:rPr>
  </w:style>
  <w:style w:type="table" w:styleId="a9">
    <w:name w:val="Table Grid"/>
    <w:basedOn w:val="a1"/>
    <w:uiPriority w:val="59"/>
    <w:rsid w:val="00AA32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F46F4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b">
    <w:name w:val="header"/>
    <w:basedOn w:val="a"/>
    <w:link w:val="ac"/>
    <w:uiPriority w:val="99"/>
    <w:unhideWhenUsed/>
    <w:rsid w:val="00903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03C89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903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03C8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A32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A32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AA32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AA32B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AA32B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8">
    <w:name w:val="Hyperlink"/>
    <w:uiPriority w:val="99"/>
    <w:unhideWhenUsed/>
    <w:rsid w:val="00AA32BC"/>
    <w:rPr>
      <w:color w:val="0000FF"/>
      <w:u w:val="single"/>
    </w:rPr>
  </w:style>
  <w:style w:type="table" w:styleId="a9">
    <w:name w:val="Table Grid"/>
    <w:basedOn w:val="a1"/>
    <w:uiPriority w:val="59"/>
    <w:rsid w:val="00AA32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F46F4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3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i-sat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chporta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sportal.ru/site/all/si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-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3481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МарусЯ</cp:lastModifiedBy>
  <cp:revision>37</cp:revision>
  <cp:lastPrinted>2023-10-09T14:14:00Z</cp:lastPrinted>
  <dcterms:created xsi:type="dcterms:W3CDTF">2023-09-02T08:45:00Z</dcterms:created>
  <dcterms:modified xsi:type="dcterms:W3CDTF">2025-09-28T16:55:00Z</dcterms:modified>
</cp:coreProperties>
</file>